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68C" w:rsidRPr="0088568C" w:rsidRDefault="0088568C" w:rsidP="0088568C">
      <w:pPr>
        <w:jc w:val="center"/>
        <w:rPr>
          <w:rFonts w:ascii="Times New Roman" w:hAnsi="Times New Roman" w:cs="Times New Roman"/>
          <w:b/>
          <w:sz w:val="24"/>
          <w:szCs w:val="24"/>
          <w:u w:val="single"/>
          <w:lang w:val="es-ES"/>
        </w:rPr>
      </w:pPr>
      <w:r w:rsidRPr="0088568C">
        <w:rPr>
          <w:rFonts w:ascii="Times New Roman" w:hAnsi="Times New Roman" w:cs="Times New Roman"/>
          <w:b/>
          <w:sz w:val="24"/>
          <w:szCs w:val="24"/>
          <w:u w:val="single"/>
          <w:lang w:val="es-ES"/>
        </w:rPr>
        <w:t xml:space="preserve">Política </w:t>
      </w:r>
      <w:r w:rsidR="00A9510A" w:rsidRPr="0088568C">
        <w:rPr>
          <w:rFonts w:ascii="Times New Roman" w:hAnsi="Times New Roman" w:cs="Times New Roman"/>
          <w:b/>
          <w:sz w:val="24"/>
          <w:szCs w:val="24"/>
          <w:u w:val="single"/>
          <w:lang w:val="es-ES"/>
        </w:rPr>
        <w:t>De Asistencia Financiera</w:t>
      </w:r>
    </w:p>
    <w:p w:rsidR="0088568C" w:rsidRPr="0088568C" w:rsidRDefault="0088568C" w:rsidP="0088568C">
      <w:pPr>
        <w:rPr>
          <w:rFonts w:ascii="Times New Roman" w:hAnsi="Times New Roman" w:cs="Times New Roman"/>
          <w:sz w:val="24"/>
          <w:szCs w:val="24"/>
          <w:lang w:val="es-ES"/>
        </w:rPr>
      </w:pPr>
    </w:p>
    <w:p w:rsidR="0088568C" w:rsidRPr="0088568C" w:rsidRDefault="0088568C" w:rsidP="0088568C">
      <w:pPr>
        <w:rPr>
          <w:rFonts w:ascii="Times New Roman" w:hAnsi="Times New Roman" w:cs="Times New Roman"/>
          <w:b/>
          <w:sz w:val="24"/>
          <w:szCs w:val="24"/>
          <w:lang w:val="es-ES"/>
        </w:rPr>
      </w:pPr>
      <w:r w:rsidRPr="0088568C">
        <w:rPr>
          <w:rFonts w:ascii="Times New Roman" w:hAnsi="Times New Roman" w:cs="Times New Roman"/>
          <w:b/>
          <w:sz w:val="24"/>
          <w:szCs w:val="24"/>
          <w:lang w:val="es-ES"/>
        </w:rPr>
        <w:t xml:space="preserve">1. Declaración de </w:t>
      </w:r>
      <w:r>
        <w:rPr>
          <w:rFonts w:ascii="Times New Roman" w:hAnsi="Times New Roman" w:cs="Times New Roman"/>
          <w:b/>
          <w:sz w:val="24"/>
          <w:szCs w:val="24"/>
          <w:lang w:val="es-ES"/>
        </w:rPr>
        <w:t>P</w:t>
      </w:r>
      <w:r w:rsidRPr="0088568C">
        <w:rPr>
          <w:rFonts w:ascii="Times New Roman" w:hAnsi="Times New Roman" w:cs="Times New Roman"/>
          <w:b/>
          <w:sz w:val="24"/>
          <w:szCs w:val="24"/>
          <w:lang w:val="es-ES"/>
        </w:rPr>
        <w:t xml:space="preserve">olítica y </w:t>
      </w:r>
      <w:r>
        <w:rPr>
          <w:rFonts w:ascii="Times New Roman" w:hAnsi="Times New Roman" w:cs="Times New Roman"/>
          <w:b/>
          <w:sz w:val="24"/>
          <w:szCs w:val="24"/>
          <w:lang w:val="es-ES"/>
        </w:rPr>
        <w:t>P</w:t>
      </w:r>
      <w:r w:rsidRPr="0088568C">
        <w:rPr>
          <w:rFonts w:ascii="Times New Roman" w:hAnsi="Times New Roman" w:cs="Times New Roman"/>
          <w:b/>
          <w:sz w:val="24"/>
          <w:szCs w:val="24"/>
          <w:lang w:val="es-ES"/>
        </w:rPr>
        <w:t xml:space="preserve">restación de </w:t>
      </w:r>
      <w:r>
        <w:rPr>
          <w:rFonts w:ascii="Times New Roman" w:hAnsi="Times New Roman" w:cs="Times New Roman"/>
          <w:b/>
          <w:sz w:val="24"/>
          <w:szCs w:val="24"/>
          <w:lang w:val="es-ES"/>
        </w:rPr>
        <w:t>A</w:t>
      </w:r>
      <w:r w:rsidRPr="0088568C">
        <w:rPr>
          <w:rFonts w:ascii="Times New Roman" w:hAnsi="Times New Roman" w:cs="Times New Roman"/>
          <w:b/>
          <w:sz w:val="24"/>
          <w:szCs w:val="24"/>
          <w:lang w:val="es-ES"/>
        </w:rPr>
        <w:t xml:space="preserve">tención </w:t>
      </w:r>
      <w:r>
        <w:rPr>
          <w:rFonts w:ascii="Times New Roman" w:hAnsi="Times New Roman" w:cs="Times New Roman"/>
          <w:b/>
          <w:sz w:val="24"/>
          <w:szCs w:val="24"/>
          <w:lang w:val="es-ES"/>
        </w:rPr>
        <w:t>M</w:t>
      </w:r>
      <w:r w:rsidRPr="0088568C">
        <w:rPr>
          <w:rFonts w:ascii="Times New Roman" w:hAnsi="Times New Roman" w:cs="Times New Roman"/>
          <w:b/>
          <w:sz w:val="24"/>
          <w:szCs w:val="24"/>
          <w:lang w:val="es-ES"/>
        </w:rPr>
        <w:t xml:space="preserve">édica de </w:t>
      </w:r>
      <w:r>
        <w:rPr>
          <w:rFonts w:ascii="Times New Roman" w:hAnsi="Times New Roman" w:cs="Times New Roman"/>
          <w:b/>
          <w:sz w:val="24"/>
          <w:szCs w:val="24"/>
          <w:lang w:val="es-ES"/>
        </w:rPr>
        <w:t>E</w:t>
      </w:r>
      <w:r w:rsidRPr="0088568C">
        <w:rPr>
          <w:rFonts w:ascii="Times New Roman" w:hAnsi="Times New Roman" w:cs="Times New Roman"/>
          <w:b/>
          <w:sz w:val="24"/>
          <w:szCs w:val="24"/>
          <w:lang w:val="es-ES"/>
        </w:rPr>
        <w:t>mergencia</w:t>
      </w:r>
    </w:p>
    <w:p w:rsidR="0088568C" w:rsidRPr="0088568C" w:rsidRDefault="0088568C" w:rsidP="0088568C">
      <w:pPr>
        <w:rPr>
          <w:rFonts w:ascii="Times New Roman" w:hAnsi="Times New Roman" w:cs="Times New Roman"/>
          <w:sz w:val="24"/>
          <w:szCs w:val="24"/>
          <w:lang w:val="es-ES"/>
        </w:rPr>
      </w:pPr>
      <w:r w:rsidRPr="0088568C">
        <w:rPr>
          <w:rFonts w:ascii="Times New Roman" w:hAnsi="Times New Roman" w:cs="Times New Roman"/>
          <w:sz w:val="24"/>
          <w:szCs w:val="24"/>
          <w:lang w:val="es-ES"/>
        </w:rPr>
        <w:t xml:space="preserve">Erlanger Behavior Health (“Behavioral”) ofrece asistencia financiera para atención médica de emergencia y médicamente necesaria a aquellos pacientes que califiquen. Independientemente de si un paciente califica para recibir asistencia financiera o tiene la capacidad de pagar, Erlanger brindará, sin discriminación, atención para </w:t>
      </w:r>
      <w:r w:rsidR="0001061F">
        <w:rPr>
          <w:rFonts w:ascii="Times New Roman" w:hAnsi="Times New Roman" w:cs="Times New Roman"/>
          <w:sz w:val="24"/>
          <w:szCs w:val="24"/>
          <w:lang w:val="es-ES"/>
        </w:rPr>
        <w:t xml:space="preserve">condiciones </w:t>
      </w:r>
      <w:r w:rsidRPr="0088568C">
        <w:rPr>
          <w:rFonts w:ascii="Times New Roman" w:hAnsi="Times New Roman" w:cs="Times New Roman"/>
          <w:sz w:val="24"/>
          <w:szCs w:val="24"/>
          <w:lang w:val="es-ES"/>
        </w:rPr>
        <w:t>médicas de emergencia según lo exige el Subcapítulo G del Capítulo IV del Título 42 del Código de Regulaciones Federales (o cualquier regulación sucesora)</w:t>
      </w:r>
      <w:r w:rsidR="00274813" w:rsidRPr="0088568C">
        <w:rPr>
          <w:rFonts w:ascii="Times New Roman" w:hAnsi="Times New Roman" w:cs="Times New Roman"/>
          <w:sz w:val="24"/>
          <w:szCs w:val="24"/>
          <w:lang w:val="es-ES"/>
        </w:rPr>
        <w:t>.</w:t>
      </w:r>
      <w:r w:rsidRPr="0088568C">
        <w:rPr>
          <w:rFonts w:ascii="Times New Roman" w:hAnsi="Times New Roman" w:cs="Times New Roman"/>
          <w:sz w:val="24"/>
          <w:szCs w:val="24"/>
          <w:lang w:val="es-ES"/>
        </w:rPr>
        <w:t xml:space="preserve"> Esta política se aplica a la atención de emergencia y médicamente necesaria (según lo determine el médico del comportamiento</w:t>
      </w:r>
      <w:r w:rsidR="0001061F">
        <w:rPr>
          <w:rFonts w:ascii="Times New Roman" w:hAnsi="Times New Roman" w:cs="Times New Roman"/>
          <w:sz w:val="24"/>
          <w:szCs w:val="24"/>
          <w:lang w:val="es-ES"/>
        </w:rPr>
        <w:t xml:space="preserve"> que otorga el tratamiento</w:t>
      </w:r>
      <w:r w:rsidRPr="0088568C">
        <w:rPr>
          <w:rFonts w:ascii="Times New Roman" w:hAnsi="Times New Roman" w:cs="Times New Roman"/>
          <w:sz w:val="24"/>
          <w:szCs w:val="24"/>
          <w:lang w:val="es-ES"/>
        </w:rPr>
        <w:t>) proporcionada por Erlanger Behavioral Health y sus empleados.</w:t>
      </w:r>
    </w:p>
    <w:p w:rsidR="0088568C" w:rsidRPr="0001061F" w:rsidRDefault="0088568C" w:rsidP="0088568C">
      <w:pPr>
        <w:rPr>
          <w:rFonts w:ascii="Times New Roman" w:hAnsi="Times New Roman" w:cs="Times New Roman"/>
          <w:b/>
          <w:sz w:val="24"/>
          <w:szCs w:val="24"/>
          <w:lang w:val="es-ES"/>
        </w:rPr>
      </w:pPr>
      <w:r w:rsidRPr="0001061F">
        <w:rPr>
          <w:rFonts w:ascii="Times New Roman" w:hAnsi="Times New Roman" w:cs="Times New Roman"/>
          <w:b/>
          <w:sz w:val="24"/>
          <w:szCs w:val="24"/>
          <w:lang w:val="es-ES"/>
        </w:rPr>
        <w:t>2. Elegibilidad</w:t>
      </w:r>
    </w:p>
    <w:p w:rsidR="0088568C" w:rsidRPr="0088568C" w:rsidRDefault="0088568C" w:rsidP="0088568C">
      <w:pPr>
        <w:rPr>
          <w:rFonts w:ascii="Times New Roman" w:hAnsi="Times New Roman" w:cs="Times New Roman"/>
          <w:sz w:val="24"/>
          <w:szCs w:val="24"/>
          <w:lang w:val="es-ES"/>
        </w:rPr>
      </w:pPr>
      <w:r w:rsidRPr="0088568C">
        <w:rPr>
          <w:rFonts w:ascii="Times New Roman" w:hAnsi="Times New Roman" w:cs="Times New Roman"/>
          <w:sz w:val="24"/>
          <w:szCs w:val="24"/>
          <w:lang w:val="es-ES"/>
        </w:rPr>
        <w:t>Se evalúa a un paciente para obtener asistencia financiera según los estándares de ingresos y activos. Cuando el ingreso familiar bruto (antes de impuestos) no excede el 200% de las Pautas Federales de Pobreza ("FPG") publicadas anualmente en el Registro Federal, un paciente es potencialmente elegible para recibir asistencia financiera. Los ingresos actuales serán un factor para evaluar la elegibilidad para recibir asistencia financiera, pero Behavioral también puede considerar otros elementos, como despidos a corto plazo, desempleo, discapacidad u otras dificultades demostradas.</w:t>
      </w:r>
    </w:p>
    <w:p w:rsidR="0088568C" w:rsidRPr="0088568C" w:rsidRDefault="0088568C" w:rsidP="0088568C">
      <w:pPr>
        <w:rPr>
          <w:rFonts w:ascii="Times New Roman" w:hAnsi="Times New Roman" w:cs="Times New Roman"/>
          <w:sz w:val="24"/>
          <w:szCs w:val="24"/>
          <w:lang w:val="es-ES"/>
        </w:rPr>
      </w:pPr>
      <w:r w:rsidRPr="0088568C">
        <w:rPr>
          <w:rFonts w:ascii="Times New Roman" w:hAnsi="Times New Roman" w:cs="Times New Roman"/>
          <w:sz w:val="24"/>
          <w:szCs w:val="24"/>
          <w:lang w:val="es-ES"/>
        </w:rPr>
        <w:t>También se requiere una evaluación de los activos disponibles para determinar la elegibilidad. Generalmente, si existen activos para pagar la deuda médica, se podría negar la asistencia financiera. También se puede exigir a las personas que agoten todas las demás fuentes de pago antes de solicitar asistencia financiera (incluido el uso de fondos de fuentes de pago de terceros, como acuerdos, FSA/HSA pagadas por el empleador, búsqueda de atención de proveedores dentro de la red y solicitar TennCare/Medicaid, Medicare y seguro privado a través de un empleador o el Mercado de Seguros Médicos). Si un solicitante no se inscribe o no califica para un seguro médico</w:t>
      </w:r>
      <w:r w:rsidR="0001061F">
        <w:rPr>
          <w:rFonts w:ascii="Times New Roman" w:hAnsi="Times New Roman" w:cs="Times New Roman"/>
          <w:sz w:val="24"/>
          <w:szCs w:val="24"/>
          <w:lang w:val="es-ES"/>
        </w:rPr>
        <w:t>,</w:t>
      </w:r>
      <w:r w:rsidRPr="0088568C">
        <w:rPr>
          <w:rFonts w:ascii="Times New Roman" w:hAnsi="Times New Roman" w:cs="Times New Roman"/>
          <w:sz w:val="24"/>
          <w:szCs w:val="24"/>
          <w:lang w:val="es-ES"/>
        </w:rPr>
        <w:t xml:space="preserve"> pero decide no inscribirse o permite que las </w:t>
      </w:r>
      <w:r w:rsidR="0001061F">
        <w:rPr>
          <w:rFonts w:ascii="Times New Roman" w:hAnsi="Times New Roman" w:cs="Times New Roman"/>
          <w:sz w:val="24"/>
          <w:szCs w:val="24"/>
          <w:lang w:val="es-ES"/>
        </w:rPr>
        <w:t xml:space="preserve">cuotas </w:t>
      </w:r>
      <w:r w:rsidRPr="0088568C">
        <w:rPr>
          <w:rFonts w:ascii="Times New Roman" w:hAnsi="Times New Roman" w:cs="Times New Roman"/>
          <w:sz w:val="24"/>
          <w:szCs w:val="24"/>
          <w:lang w:val="es-ES"/>
        </w:rPr>
        <w:t>prim</w:t>
      </w:r>
      <w:r w:rsidR="0001061F">
        <w:rPr>
          <w:rFonts w:ascii="Times New Roman" w:hAnsi="Times New Roman" w:cs="Times New Roman"/>
          <w:sz w:val="24"/>
          <w:szCs w:val="24"/>
          <w:lang w:val="es-ES"/>
        </w:rPr>
        <w:t>arias</w:t>
      </w:r>
      <w:r w:rsidRPr="0088568C">
        <w:rPr>
          <w:rFonts w:ascii="Times New Roman" w:hAnsi="Times New Roman" w:cs="Times New Roman"/>
          <w:sz w:val="24"/>
          <w:szCs w:val="24"/>
          <w:lang w:val="es-ES"/>
        </w:rPr>
        <w:t xml:space="preserve"> del seguro caduquen, se le puede negar la asistencia financiera.</w:t>
      </w:r>
    </w:p>
    <w:p w:rsidR="0088568C" w:rsidRPr="0088568C" w:rsidRDefault="0088568C" w:rsidP="0088568C">
      <w:pPr>
        <w:rPr>
          <w:rFonts w:ascii="Times New Roman" w:hAnsi="Times New Roman" w:cs="Times New Roman"/>
          <w:sz w:val="24"/>
          <w:szCs w:val="24"/>
          <w:lang w:val="es-ES"/>
        </w:rPr>
      </w:pPr>
      <w:r w:rsidRPr="0088568C">
        <w:rPr>
          <w:rFonts w:ascii="Times New Roman" w:hAnsi="Times New Roman" w:cs="Times New Roman"/>
          <w:sz w:val="24"/>
          <w:szCs w:val="24"/>
          <w:lang w:val="es-ES"/>
        </w:rPr>
        <w:t>Behavioral puede utilizar fuentes de terceros para realizar investigaciones de activos y crédito para evaluar y verificar la elegibilidad de un paciente para recibir asistencia financiera.</w:t>
      </w:r>
    </w:p>
    <w:p w:rsidR="0088568C" w:rsidRPr="00F928B4" w:rsidRDefault="0088568C" w:rsidP="0088568C">
      <w:pPr>
        <w:rPr>
          <w:rFonts w:ascii="Times New Roman" w:hAnsi="Times New Roman" w:cs="Times New Roman"/>
          <w:b/>
          <w:sz w:val="24"/>
          <w:szCs w:val="24"/>
          <w:lang w:val="es-ES"/>
        </w:rPr>
      </w:pPr>
      <w:r w:rsidRPr="00F928B4">
        <w:rPr>
          <w:rFonts w:ascii="Times New Roman" w:hAnsi="Times New Roman" w:cs="Times New Roman"/>
          <w:b/>
          <w:sz w:val="24"/>
          <w:szCs w:val="24"/>
          <w:lang w:val="es-ES"/>
        </w:rPr>
        <w:t xml:space="preserve">3. Solicitud, </w:t>
      </w:r>
      <w:r w:rsidR="00A9510A">
        <w:rPr>
          <w:rFonts w:ascii="Times New Roman" w:hAnsi="Times New Roman" w:cs="Times New Roman"/>
          <w:b/>
          <w:sz w:val="24"/>
          <w:szCs w:val="24"/>
          <w:lang w:val="es-ES"/>
        </w:rPr>
        <w:t>P</w:t>
      </w:r>
      <w:r w:rsidRPr="00F928B4">
        <w:rPr>
          <w:rFonts w:ascii="Times New Roman" w:hAnsi="Times New Roman" w:cs="Times New Roman"/>
          <w:b/>
          <w:sz w:val="24"/>
          <w:szCs w:val="24"/>
          <w:lang w:val="es-ES"/>
        </w:rPr>
        <w:t xml:space="preserve">roceso de </w:t>
      </w:r>
      <w:r w:rsidR="00A9510A">
        <w:rPr>
          <w:rFonts w:ascii="Times New Roman" w:hAnsi="Times New Roman" w:cs="Times New Roman"/>
          <w:b/>
          <w:sz w:val="24"/>
          <w:szCs w:val="24"/>
          <w:lang w:val="es-ES"/>
        </w:rPr>
        <w:t>A</w:t>
      </w:r>
      <w:r w:rsidRPr="00F928B4">
        <w:rPr>
          <w:rFonts w:ascii="Times New Roman" w:hAnsi="Times New Roman" w:cs="Times New Roman"/>
          <w:b/>
          <w:sz w:val="24"/>
          <w:szCs w:val="24"/>
          <w:lang w:val="es-ES"/>
        </w:rPr>
        <w:t xml:space="preserve">probación y </w:t>
      </w:r>
      <w:r w:rsidR="00A9510A">
        <w:rPr>
          <w:rFonts w:ascii="Times New Roman" w:hAnsi="Times New Roman" w:cs="Times New Roman"/>
          <w:b/>
          <w:sz w:val="24"/>
          <w:szCs w:val="24"/>
          <w:lang w:val="es-ES"/>
        </w:rPr>
        <w:t>A</w:t>
      </w:r>
      <w:r w:rsidRPr="00F928B4">
        <w:rPr>
          <w:rFonts w:ascii="Times New Roman" w:hAnsi="Times New Roman" w:cs="Times New Roman"/>
          <w:b/>
          <w:sz w:val="24"/>
          <w:szCs w:val="24"/>
          <w:lang w:val="es-ES"/>
        </w:rPr>
        <w:t xml:space="preserve">sistencia </w:t>
      </w:r>
      <w:r w:rsidR="00A9510A">
        <w:rPr>
          <w:rFonts w:ascii="Times New Roman" w:hAnsi="Times New Roman" w:cs="Times New Roman"/>
          <w:b/>
          <w:sz w:val="24"/>
          <w:szCs w:val="24"/>
          <w:lang w:val="es-ES"/>
        </w:rPr>
        <w:t>B</w:t>
      </w:r>
      <w:r w:rsidRPr="00F928B4">
        <w:rPr>
          <w:rFonts w:ascii="Times New Roman" w:hAnsi="Times New Roman" w:cs="Times New Roman"/>
          <w:b/>
          <w:sz w:val="24"/>
          <w:szCs w:val="24"/>
          <w:lang w:val="es-ES"/>
        </w:rPr>
        <w:t>rindada</w:t>
      </w:r>
    </w:p>
    <w:p w:rsidR="0088568C" w:rsidRPr="0088568C" w:rsidRDefault="00F928B4" w:rsidP="0088568C">
      <w:pPr>
        <w:rPr>
          <w:rFonts w:ascii="Times New Roman" w:hAnsi="Times New Roman" w:cs="Times New Roman"/>
          <w:sz w:val="24"/>
          <w:szCs w:val="24"/>
          <w:lang w:val="es-ES"/>
        </w:rPr>
      </w:pPr>
      <w:r>
        <w:rPr>
          <w:rFonts w:ascii="Times New Roman" w:hAnsi="Times New Roman" w:cs="Times New Roman"/>
          <w:sz w:val="24"/>
          <w:szCs w:val="24"/>
          <w:lang w:val="es-ES"/>
        </w:rPr>
        <w:t>Behavioral</w:t>
      </w:r>
      <w:r w:rsidR="0088568C" w:rsidRPr="0088568C">
        <w:rPr>
          <w:rFonts w:ascii="Times New Roman" w:hAnsi="Times New Roman" w:cs="Times New Roman"/>
          <w:sz w:val="24"/>
          <w:szCs w:val="24"/>
          <w:lang w:val="es-ES"/>
        </w:rPr>
        <w:t xml:space="preserve">, después de la admisión y antes del alta, analiza con los pacientes </w:t>
      </w:r>
      <w:r>
        <w:rPr>
          <w:rFonts w:ascii="Times New Roman" w:hAnsi="Times New Roman" w:cs="Times New Roman"/>
          <w:sz w:val="24"/>
          <w:szCs w:val="24"/>
          <w:lang w:val="es-ES"/>
        </w:rPr>
        <w:t xml:space="preserve">los </w:t>
      </w:r>
      <w:r w:rsidR="0088568C" w:rsidRPr="0088568C">
        <w:rPr>
          <w:rFonts w:ascii="Times New Roman" w:hAnsi="Times New Roman" w:cs="Times New Roman"/>
          <w:sz w:val="24"/>
          <w:szCs w:val="24"/>
          <w:lang w:val="es-ES"/>
        </w:rPr>
        <w:t xml:space="preserve">costos de </w:t>
      </w:r>
      <w:r>
        <w:rPr>
          <w:rFonts w:ascii="Times New Roman" w:hAnsi="Times New Roman" w:cs="Times New Roman"/>
          <w:sz w:val="24"/>
          <w:szCs w:val="24"/>
          <w:lang w:val="es-ES"/>
        </w:rPr>
        <w:t xml:space="preserve">su </w:t>
      </w:r>
      <w:r w:rsidR="0088568C" w:rsidRPr="0088568C">
        <w:rPr>
          <w:rFonts w:ascii="Times New Roman" w:hAnsi="Times New Roman" w:cs="Times New Roman"/>
          <w:sz w:val="24"/>
          <w:szCs w:val="24"/>
          <w:lang w:val="es-ES"/>
        </w:rPr>
        <w:t>bolsillo, que pueden incluir co</w:t>
      </w:r>
      <w:r>
        <w:rPr>
          <w:rFonts w:ascii="Times New Roman" w:hAnsi="Times New Roman" w:cs="Times New Roman"/>
          <w:sz w:val="24"/>
          <w:szCs w:val="24"/>
          <w:lang w:val="es-ES"/>
        </w:rPr>
        <w:t>-</w:t>
      </w:r>
      <w:r w:rsidR="0088568C" w:rsidRPr="0088568C">
        <w:rPr>
          <w:rFonts w:ascii="Times New Roman" w:hAnsi="Times New Roman" w:cs="Times New Roman"/>
          <w:sz w:val="24"/>
          <w:szCs w:val="24"/>
          <w:lang w:val="es-ES"/>
        </w:rPr>
        <w:t>pagos, deducibles u otras p</w:t>
      </w:r>
      <w:r>
        <w:rPr>
          <w:rFonts w:ascii="Times New Roman" w:hAnsi="Times New Roman" w:cs="Times New Roman"/>
          <w:sz w:val="24"/>
          <w:szCs w:val="24"/>
          <w:lang w:val="es-ES"/>
        </w:rPr>
        <w:t xml:space="preserve">orciones </w:t>
      </w:r>
      <w:r w:rsidR="0088568C" w:rsidRPr="0088568C">
        <w:rPr>
          <w:rFonts w:ascii="Times New Roman" w:hAnsi="Times New Roman" w:cs="Times New Roman"/>
          <w:sz w:val="24"/>
          <w:szCs w:val="24"/>
          <w:lang w:val="es-ES"/>
        </w:rPr>
        <w:t xml:space="preserve">de pago </w:t>
      </w:r>
      <w:r>
        <w:rPr>
          <w:rFonts w:ascii="Times New Roman" w:hAnsi="Times New Roman" w:cs="Times New Roman"/>
          <w:sz w:val="24"/>
          <w:szCs w:val="24"/>
          <w:lang w:val="es-ES"/>
        </w:rPr>
        <w:t xml:space="preserve">por el </w:t>
      </w:r>
      <w:r w:rsidR="0088568C" w:rsidRPr="0088568C">
        <w:rPr>
          <w:rFonts w:ascii="Times New Roman" w:hAnsi="Times New Roman" w:cs="Times New Roman"/>
          <w:sz w:val="24"/>
          <w:szCs w:val="24"/>
          <w:lang w:val="es-ES"/>
        </w:rPr>
        <w:t>propio</w:t>
      </w:r>
      <w:r>
        <w:rPr>
          <w:rFonts w:ascii="Times New Roman" w:hAnsi="Times New Roman" w:cs="Times New Roman"/>
          <w:sz w:val="24"/>
          <w:szCs w:val="24"/>
          <w:lang w:val="es-ES"/>
        </w:rPr>
        <w:t xml:space="preserve"> paciente</w:t>
      </w:r>
      <w:r w:rsidR="0088568C" w:rsidRPr="0088568C">
        <w:rPr>
          <w:rFonts w:ascii="Times New Roman" w:hAnsi="Times New Roman" w:cs="Times New Roman"/>
          <w:sz w:val="24"/>
          <w:szCs w:val="24"/>
          <w:lang w:val="es-ES"/>
        </w:rPr>
        <w:t xml:space="preserve">. Como parte de esta revisión de costos, se evaluará al paciente para determinar su elegibilidad para recibir asistencia financiera y se le proporcionará una </w:t>
      </w:r>
      <w:r>
        <w:rPr>
          <w:rFonts w:ascii="Times New Roman" w:hAnsi="Times New Roman" w:cs="Times New Roman"/>
          <w:sz w:val="24"/>
          <w:szCs w:val="24"/>
          <w:lang w:val="es-ES"/>
        </w:rPr>
        <w:t xml:space="preserve">aplicación </w:t>
      </w:r>
      <w:r w:rsidR="0088568C" w:rsidRPr="0088568C">
        <w:rPr>
          <w:rFonts w:ascii="Times New Roman" w:hAnsi="Times New Roman" w:cs="Times New Roman"/>
          <w:sz w:val="24"/>
          <w:szCs w:val="24"/>
          <w:lang w:val="es-ES"/>
        </w:rPr>
        <w:t>si lo desea. El paciente tendrá 240 días después del primer estado de cuenta posterior al alta para presentar la solicitud de asistencia financiera con la documentación de respaldo identificada en la solicitud.</w:t>
      </w:r>
    </w:p>
    <w:p w:rsidR="0088568C" w:rsidRPr="0088568C" w:rsidRDefault="0088568C" w:rsidP="0088568C">
      <w:pPr>
        <w:rPr>
          <w:rFonts w:ascii="Times New Roman" w:hAnsi="Times New Roman" w:cs="Times New Roman"/>
          <w:sz w:val="24"/>
          <w:szCs w:val="24"/>
          <w:lang w:val="es-ES"/>
        </w:rPr>
      </w:pPr>
      <w:r w:rsidRPr="0088568C">
        <w:rPr>
          <w:rFonts w:ascii="Times New Roman" w:hAnsi="Times New Roman" w:cs="Times New Roman"/>
          <w:sz w:val="24"/>
          <w:szCs w:val="24"/>
          <w:lang w:val="es-ES"/>
        </w:rPr>
        <w:lastRenderedPageBreak/>
        <w:t>Si el ingreso familiar de una persona es inferior al 200 % del FPG, esa persona recibirá asistencia financiera del 100 % para la atención de emergencia y médicamente necesaria cubierta por esta póliza proporcionada durante el período de atención para el cual se presentó la solicitud de asistencia financiera (es decir, atención para los cuales el primer estado de cuenta posterior al alta se proporcionó dentro de los 240 días anteriores). Debido a que la atención cubierta se cancelará en su totalidad, después de agotar todas las demás fuentes de pago, una persona que haya sido aprobada para recibir asistencia fi</w:t>
      </w:r>
      <w:r w:rsidR="00F928B4">
        <w:rPr>
          <w:rFonts w:ascii="Times New Roman" w:hAnsi="Times New Roman" w:cs="Times New Roman"/>
          <w:sz w:val="24"/>
          <w:szCs w:val="24"/>
          <w:lang w:val="es-ES"/>
        </w:rPr>
        <w:t>nanciera nunca pagará más que la</w:t>
      </w:r>
      <w:r w:rsidRPr="0088568C">
        <w:rPr>
          <w:rFonts w:ascii="Times New Roman" w:hAnsi="Times New Roman" w:cs="Times New Roman"/>
          <w:sz w:val="24"/>
          <w:szCs w:val="24"/>
          <w:lang w:val="es-ES"/>
        </w:rPr>
        <w:t xml:space="preserve">s </w:t>
      </w:r>
      <w:r w:rsidR="00F928B4">
        <w:rPr>
          <w:rFonts w:ascii="Times New Roman" w:hAnsi="Times New Roman" w:cs="Times New Roman"/>
          <w:sz w:val="24"/>
          <w:szCs w:val="24"/>
          <w:lang w:val="es-ES"/>
        </w:rPr>
        <w:t>cantidades g</w:t>
      </w:r>
      <w:r w:rsidRPr="0088568C">
        <w:rPr>
          <w:rFonts w:ascii="Times New Roman" w:hAnsi="Times New Roman" w:cs="Times New Roman"/>
          <w:sz w:val="24"/>
          <w:szCs w:val="24"/>
          <w:lang w:val="es-ES"/>
        </w:rPr>
        <w:t>eneralmente facturad</w:t>
      </w:r>
      <w:r w:rsidR="00F928B4">
        <w:rPr>
          <w:rFonts w:ascii="Times New Roman" w:hAnsi="Times New Roman" w:cs="Times New Roman"/>
          <w:sz w:val="24"/>
          <w:szCs w:val="24"/>
          <w:lang w:val="es-ES"/>
        </w:rPr>
        <w:t>a</w:t>
      </w:r>
      <w:r w:rsidRPr="0088568C">
        <w:rPr>
          <w:rFonts w:ascii="Times New Roman" w:hAnsi="Times New Roman" w:cs="Times New Roman"/>
          <w:sz w:val="24"/>
          <w:szCs w:val="24"/>
          <w:lang w:val="es-ES"/>
        </w:rPr>
        <w:t>s, ya sea que se determinen mediante el método retrospectivo o el método prospectivo de Medicare.</w:t>
      </w:r>
    </w:p>
    <w:p w:rsidR="0088568C" w:rsidRPr="0088568C" w:rsidRDefault="0088568C" w:rsidP="0088568C">
      <w:pPr>
        <w:rPr>
          <w:rFonts w:ascii="Times New Roman" w:hAnsi="Times New Roman" w:cs="Times New Roman"/>
          <w:sz w:val="24"/>
          <w:szCs w:val="24"/>
          <w:lang w:val="es-ES"/>
        </w:rPr>
      </w:pPr>
    </w:p>
    <w:p w:rsidR="0088568C" w:rsidRPr="0088568C" w:rsidRDefault="0088568C" w:rsidP="0088568C">
      <w:pPr>
        <w:rPr>
          <w:rFonts w:ascii="Times New Roman" w:hAnsi="Times New Roman" w:cs="Times New Roman"/>
          <w:sz w:val="24"/>
          <w:szCs w:val="24"/>
          <w:lang w:val="es-ES"/>
        </w:rPr>
      </w:pPr>
      <w:r w:rsidRPr="0088568C">
        <w:rPr>
          <w:rFonts w:ascii="Times New Roman" w:hAnsi="Times New Roman" w:cs="Times New Roman"/>
          <w:sz w:val="24"/>
          <w:szCs w:val="24"/>
          <w:lang w:val="es-ES"/>
        </w:rPr>
        <w:t>Tergiversaciones sustanciales con respecto a ingresos o activos pueden resultar en la denegación de asistencia financiera y la revocación de la asistencia financiera aplicada anteriormente. Behavioral se reserva la capacidad de extender la asistencia financiera más allá del alcance de esta política, según lo determine únicamente un agente autorizado de Behavioral.</w:t>
      </w:r>
    </w:p>
    <w:p w:rsidR="0088568C" w:rsidRPr="0088568C" w:rsidRDefault="0088568C" w:rsidP="0088568C">
      <w:pPr>
        <w:rPr>
          <w:rFonts w:ascii="Times New Roman" w:hAnsi="Times New Roman" w:cs="Times New Roman"/>
          <w:sz w:val="24"/>
          <w:szCs w:val="24"/>
          <w:lang w:val="es-ES"/>
        </w:rPr>
      </w:pPr>
    </w:p>
    <w:p w:rsidR="0088568C" w:rsidRPr="0088568C" w:rsidRDefault="0088568C" w:rsidP="0088568C">
      <w:pPr>
        <w:rPr>
          <w:rFonts w:ascii="Times New Roman" w:hAnsi="Times New Roman" w:cs="Times New Roman"/>
          <w:sz w:val="24"/>
          <w:szCs w:val="24"/>
          <w:lang w:val="es-ES"/>
        </w:rPr>
      </w:pPr>
      <w:r w:rsidRPr="00F928B4">
        <w:rPr>
          <w:rFonts w:ascii="Times New Roman" w:hAnsi="Times New Roman" w:cs="Times New Roman"/>
          <w:b/>
          <w:sz w:val="24"/>
          <w:szCs w:val="24"/>
          <w:lang w:val="es-ES"/>
        </w:rPr>
        <w:t>4. Acciones de Cobro</w:t>
      </w:r>
    </w:p>
    <w:p w:rsidR="0088568C" w:rsidRPr="0088568C" w:rsidRDefault="0088568C" w:rsidP="0088568C">
      <w:pPr>
        <w:rPr>
          <w:rFonts w:ascii="Times New Roman" w:hAnsi="Times New Roman" w:cs="Times New Roman"/>
          <w:sz w:val="24"/>
          <w:szCs w:val="24"/>
          <w:lang w:val="es-ES"/>
        </w:rPr>
      </w:pPr>
      <w:r w:rsidRPr="0088568C">
        <w:rPr>
          <w:rFonts w:ascii="Times New Roman" w:hAnsi="Times New Roman" w:cs="Times New Roman"/>
          <w:sz w:val="24"/>
          <w:szCs w:val="24"/>
          <w:lang w:val="es-ES"/>
        </w:rPr>
        <w:t xml:space="preserve">Behavioral puede remitir cuentas a una agencia de “salida </w:t>
      </w:r>
      <w:r w:rsidR="00F928B4">
        <w:rPr>
          <w:rFonts w:ascii="Times New Roman" w:hAnsi="Times New Roman" w:cs="Times New Roman"/>
          <w:sz w:val="24"/>
          <w:szCs w:val="24"/>
          <w:lang w:val="es-ES"/>
        </w:rPr>
        <w:t>temprana</w:t>
      </w:r>
      <w:r w:rsidRPr="0088568C">
        <w:rPr>
          <w:rFonts w:ascii="Times New Roman" w:hAnsi="Times New Roman" w:cs="Times New Roman"/>
          <w:sz w:val="24"/>
          <w:szCs w:val="24"/>
          <w:lang w:val="es-ES"/>
        </w:rPr>
        <w:t>” para facilitar el cobro de cuentas pendientes. Las cuentas que permanezcan impagas después de un período de 120 días pueden remitirse a una agencia de cobr</w:t>
      </w:r>
      <w:r w:rsidR="00A9510A">
        <w:rPr>
          <w:rFonts w:ascii="Times New Roman" w:hAnsi="Times New Roman" w:cs="Times New Roman"/>
          <w:sz w:val="24"/>
          <w:szCs w:val="24"/>
          <w:lang w:val="es-ES"/>
        </w:rPr>
        <w:t>os</w:t>
      </w:r>
      <w:r w:rsidRPr="0088568C">
        <w:rPr>
          <w:rFonts w:ascii="Times New Roman" w:hAnsi="Times New Roman" w:cs="Times New Roman"/>
          <w:sz w:val="24"/>
          <w:szCs w:val="24"/>
          <w:lang w:val="es-ES"/>
        </w:rPr>
        <w:t xml:space="preserve">. Behavioral no </w:t>
      </w:r>
      <w:r w:rsidR="00A9510A">
        <w:rPr>
          <w:rFonts w:ascii="Times New Roman" w:hAnsi="Times New Roman" w:cs="Times New Roman"/>
          <w:sz w:val="24"/>
          <w:szCs w:val="24"/>
          <w:lang w:val="es-ES"/>
        </w:rPr>
        <w:t xml:space="preserve">se involucra </w:t>
      </w:r>
      <w:r w:rsidRPr="0088568C">
        <w:rPr>
          <w:rFonts w:ascii="Times New Roman" w:hAnsi="Times New Roman" w:cs="Times New Roman"/>
          <w:sz w:val="24"/>
          <w:szCs w:val="24"/>
          <w:lang w:val="es-ES"/>
        </w:rPr>
        <w:t xml:space="preserve">en </w:t>
      </w:r>
      <w:r w:rsidR="00A9510A">
        <w:rPr>
          <w:rFonts w:ascii="Times New Roman" w:hAnsi="Times New Roman" w:cs="Times New Roman"/>
          <w:sz w:val="24"/>
          <w:szCs w:val="24"/>
          <w:lang w:val="es-ES"/>
        </w:rPr>
        <w:t>A</w:t>
      </w:r>
      <w:r w:rsidRPr="0088568C">
        <w:rPr>
          <w:rFonts w:ascii="Times New Roman" w:hAnsi="Times New Roman" w:cs="Times New Roman"/>
          <w:sz w:val="24"/>
          <w:szCs w:val="24"/>
          <w:lang w:val="es-ES"/>
        </w:rPr>
        <w:t xml:space="preserve">cciones de </w:t>
      </w:r>
      <w:r w:rsidR="00A9510A">
        <w:rPr>
          <w:rFonts w:ascii="Times New Roman" w:hAnsi="Times New Roman" w:cs="Times New Roman"/>
          <w:sz w:val="24"/>
          <w:szCs w:val="24"/>
          <w:lang w:val="es-ES"/>
        </w:rPr>
        <w:t>C</w:t>
      </w:r>
      <w:r w:rsidRPr="0088568C">
        <w:rPr>
          <w:rFonts w:ascii="Times New Roman" w:hAnsi="Times New Roman" w:cs="Times New Roman"/>
          <w:sz w:val="24"/>
          <w:szCs w:val="24"/>
          <w:lang w:val="es-ES"/>
        </w:rPr>
        <w:t xml:space="preserve">obro </w:t>
      </w:r>
      <w:r w:rsidR="00A9510A">
        <w:rPr>
          <w:rFonts w:ascii="Times New Roman" w:hAnsi="Times New Roman" w:cs="Times New Roman"/>
          <w:sz w:val="24"/>
          <w:szCs w:val="24"/>
          <w:lang w:val="es-ES"/>
        </w:rPr>
        <w:t>E</w:t>
      </w:r>
      <w:r w:rsidRPr="0088568C">
        <w:rPr>
          <w:rFonts w:ascii="Times New Roman" w:hAnsi="Times New Roman" w:cs="Times New Roman"/>
          <w:sz w:val="24"/>
          <w:szCs w:val="24"/>
          <w:lang w:val="es-ES"/>
        </w:rPr>
        <w:t>xtraordinarias, según lo define 26 C.F.R. §1.501(r)-6(b). Behavioral puede solicitar el pago de montos adeudados o copagos/deducibles en el momento del servicio para atención que no sea de emergencia, pero en ningún caso se negará o retrasará la atención médicamente necesaria o de emergencia debido a un saldo adeudado.</w:t>
      </w:r>
    </w:p>
    <w:p w:rsidR="0088568C" w:rsidRPr="0088568C" w:rsidRDefault="0088568C" w:rsidP="0088568C">
      <w:pPr>
        <w:rPr>
          <w:rFonts w:ascii="Times New Roman" w:hAnsi="Times New Roman" w:cs="Times New Roman"/>
          <w:sz w:val="24"/>
          <w:szCs w:val="24"/>
          <w:lang w:val="es-ES"/>
        </w:rPr>
      </w:pPr>
    </w:p>
    <w:p w:rsidR="0088568C" w:rsidRPr="0001061F" w:rsidRDefault="00A9510A" w:rsidP="0088568C">
      <w:pPr>
        <w:rPr>
          <w:rFonts w:ascii="Times New Roman" w:hAnsi="Times New Roman" w:cs="Times New Roman"/>
          <w:sz w:val="24"/>
          <w:szCs w:val="24"/>
          <w:lang w:val="es-ES"/>
        </w:rPr>
      </w:pPr>
      <w:r>
        <w:rPr>
          <w:rFonts w:ascii="Times New Roman" w:hAnsi="Times New Roman" w:cs="Times New Roman"/>
          <w:b/>
          <w:sz w:val="24"/>
          <w:szCs w:val="24"/>
          <w:lang w:val="es-ES"/>
        </w:rPr>
        <w:t>5. Información para C</w:t>
      </w:r>
      <w:r w:rsidR="0088568C" w:rsidRPr="00A9510A">
        <w:rPr>
          <w:rFonts w:ascii="Times New Roman" w:hAnsi="Times New Roman" w:cs="Times New Roman"/>
          <w:b/>
          <w:sz w:val="24"/>
          <w:szCs w:val="24"/>
          <w:lang w:val="es-ES"/>
        </w:rPr>
        <w:t>ontact</w:t>
      </w:r>
      <w:r>
        <w:rPr>
          <w:rFonts w:ascii="Times New Roman" w:hAnsi="Times New Roman" w:cs="Times New Roman"/>
          <w:b/>
          <w:sz w:val="24"/>
          <w:szCs w:val="24"/>
          <w:lang w:val="es-ES"/>
        </w:rPr>
        <w:t>arnos</w:t>
      </w:r>
    </w:p>
    <w:p w:rsidR="00EE34F7" w:rsidRPr="0088568C" w:rsidRDefault="0088568C" w:rsidP="0088568C">
      <w:pPr>
        <w:rPr>
          <w:rFonts w:ascii="Times New Roman" w:hAnsi="Times New Roman" w:cs="Times New Roman"/>
          <w:sz w:val="24"/>
          <w:szCs w:val="24"/>
          <w:lang w:val="es-ES"/>
        </w:rPr>
      </w:pPr>
      <w:r w:rsidRPr="0088568C">
        <w:rPr>
          <w:rFonts w:ascii="Times New Roman" w:hAnsi="Times New Roman" w:cs="Times New Roman"/>
          <w:sz w:val="24"/>
          <w:szCs w:val="24"/>
          <w:lang w:val="es-ES"/>
        </w:rPr>
        <w:t xml:space="preserve">Si tiene preguntas sobre esta política o el proceso para solicitar asistencia financiera, llame al 423-498-4650 o comuníquese con Patient Financial Services, 804 North Holtzclaw Ave., Chattanooga, TN 37404. Behavioral cuenta con defensores financieros para ayudar a los pacientes con </w:t>
      </w:r>
      <w:r w:rsidR="00A9510A">
        <w:rPr>
          <w:rFonts w:ascii="Times New Roman" w:hAnsi="Times New Roman" w:cs="Times New Roman"/>
          <w:sz w:val="24"/>
          <w:szCs w:val="24"/>
          <w:lang w:val="es-ES"/>
        </w:rPr>
        <w:t xml:space="preserve">el proceso de </w:t>
      </w:r>
      <w:r w:rsidRPr="0088568C">
        <w:rPr>
          <w:rFonts w:ascii="Times New Roman" w:hAnsi="Times New Roman" w:cs="Times New Roman"/>
          <w:sz w:val="24"/>
          <w:szCs w:val="24"/>
          <w:lang w:val="es-ES"/>
        </w:rPr>
        <w:t>la solicitud, y que se reúnen personalmente con los pacientes de mayor riesgo para discutir opciones financieras, inclu</w:t>
      </w:r>
      <w:r w:rsidR="00A9510A">
        <w:rPr>
          <w:rFonts w:ascii="Times New Roman" w:hAnsi="Times New Roman" w:cs="Times New Roman"/>
          <w:sz w:val="24"/>
          <w:szCs w:val="24"/>
          <w:lang w:val="es-ES"/>
        </w:rPr>
        <w:t xml:space="preserve">yendo </w:t>
      </w:r>
      <w:r w:rsidRPr="0088568C">
        <w:rPr>
          <w:rFonts w:ascii="Times New Roman" w:hAnsi="Times New Roman" w:cs="Times New Roman"/>
          <w:sz w:val="24"/>
          <w:szCs w:val="24"/>
          <w:lang w:val="es-ES"/>
        </w:rPr>
        <w:t xml:space="preserve">asistencia financiera. Para obtener una copia impresa de esta </w:t>
      </w:r>
      <w:r w:rsidR="00274813" w:rsidRPr="0088568C">
        <w:rPr>
          <w:rFonts w:ascii="Times New Roman" w:hAnsi="Times New Roman" w:cs="Times New Roman"/>
          <w:sz w:val="24"/>
          <w:szCs w:val="24"/>
          <w:lang w:val="es-ES"/>
        </w:rPr>
        <w:t>p</w:t>
      </w:r>
      <w:r w:rsidR="00274813">
        <w:rPr>
          <w:rFonts w:ascii="Times New Roman" w:hAnsi="Times New Roman" w:cs="Times New Roman"/>
          <w:sz w:val="24"/>
          <w:szCs w:val="24"/>
          <w:lang w:val="es-ES"/>
        </w:rPr>
        <w:t>olítica</w:t>
      </w:r>
      <w:r w:rsidRPr="0088568C">
        <w:rPr>
          <w:rFonts w:ascii="Times New Roman" w:hAnsi="Times New Roman" w:cs="Times New Roman"/>
          <w:sz w:val="24"/>
          <w:szCs w:val="24"/>
          <w:lang w:val="es-ES"/>
        </w:rPr>
        <w:t xml:space="preserve">, un resumen en lenguaje sencillo o la solicitud, llame al número que </w:t>
      </w:r>
      <w:r w:rsidR="00A9510A">
        <w:rPr>
          <w:rFonts w:ascii="Times New Roman" w:hAnsi="Times New Roman" w:cs="Times New Roman"/>
          <w:sz w:val="24"/>
          <w:szCs w:val="24"/>
          <w:lang w:val="es-ES"/>
        </w:rPr>
        <w:t xml:space="preserve">aparece </w:t>
      </w:r>
      <w:r w:rsidRPr="0088568C">
        <w:rPr>
          <w:rFonts w:ascii="Times New Roman" w:hAnsi="Times New Roman" w:cs="Times New Roman"/>
          <w:sz w:val="24"/>
          <w:szCs w:val="24"/>
          <w:lang w:val="es-ES"/>
        </w:rPr>
        <w:t xml:space="preserve">arriba, hable con un asesor financiero o visite </w:t>
      </w:r>
      <w:r w:rsidR="007D70FD" w:rsidRPr="007D70FD">
        <w:rPr>
          <w:rFonts w:ascii="Times New Roman" w:hAnsi="Times New Roman" w:cs="Times New Roman"/>
          <w:sz w:val="24"/>
          <w:szCs w:val="24"/>
          <w:lang w:val="es-ES"/>
        </w:rPr>
        <w:t>https://www.erlangerbh.com/admissions/insurance-payment-information/</w:t>
      </w:r>
      <w:bookmarkStart w:id="0" w:name="_GoBack"/>
      <w:bookmarkEnd w:id="0"/>
    </w:p>
    <w:sectPr w:rsidR="00EE34F7" w:rsidRPr="00885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8C"/>
    <w:rsid w:val="0001061F"/>
    <w:rsid w:val="00274813"/>
    <w:rsid w:val="007D70FD"/>
    <w:rsid w:val="00860D26"/>
    <w:rsid w:val="0088568C"/>
    <w:rsid w:val="00A9510A"/>
    <w:rsid w:val="00EE34F7"/>
    <w:rsid w:val="00F92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7BDB3-633D-4D07-9DB1-687618F1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Erlanger Health System</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Blandon, Wilder</dc:creator>
  <cp:keywords/>
  <dc:description/>
  <cp:lastModifiedBy>Knotts, Cherie</cp:lastModifiedBy>
  <cp:revision>4</cp:revision>
  <dcterms:created xsi:type="dcterms:W3CDTF">2023-10-10T18:05:00Z</dcterms:created>
  <dcterms:modified xsi:type="dcterms:W3CDTF">2023-12-21T15:32:00Z</dcterms:modified>
</cp:coreProperties>
</file>