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1B" w:rsidRDefault="00D7041B" w:rsidP="00D7041B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Summary of Financial Assistance Policy</w:t>
      </w:r>
    </w:p>
    <w:p w:rsidR="00D7041B" w:rsidRDefault="00D7041B" w:rsidP="00D7041B">
      <w:pPr>
        <w:rPr>
          <w:rFonts w:ascii="Arial" w:hAnsi="Arial" w:cs="Arial"/>
          <w:sz w:val="24"/>
          <w:szCs w:val="24"/>
        </w:rPr>
      </w:pPr>
      <w:r>
        <w:rPr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 xml:space="preserve">Erlanger Behavioral Health has a financial </w:t>
      </w:r>
      <w:r w:rsidRPr="00282C1F">
        <w:rPr>
          <w:rFonts w:ascii="Arial" w:hAnsi="Arial" w:cs="Arial"/>
          <w:sz w:val="24"/>
          <w:szCs w:val="24"/>
        </w:rPr>
        <w:t>assistance</w:t>
      </w:r>
      <w:r>
        <w:rPr>
          <w:rFonts w:ascii="Arial" w:hAnsi="Arial" w:cs="Arial"/>
          <w:sz w:val="24"/>
          <w:szCs w:val="24"/>
        </w:rPr>
        <w:t xml:space="preserve"> policy</w:t>
      </w:r>
      <w:r w:rsidRPr="00282C1F">
        <w:rPr>
          <w:rFonts w:ascii="Arial" w:hAnsi="Arial" w:cs="Arial"/>
          <w:sz w:val="24"/>
          <w:szCs w:val="24"/>
        </w:rPr>
        <w:t xml:space="preserve"> (FA</w:t>
      </w:r>
      <w:r>
        <w:rPr>
          <w:rFonts w:ascii="Arial" w:hAnsi="Arial" w:cs="Arial"/>
          <w:sz w:val="24"/>
          <w:szCs w:val="24"/>
        </w:rPr>
        <w:t>P</w:t>
      </w:r>
      <w:r w:rsidRPr="00282C1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that provides for free care (financial assistance) to those who qualify.  You can qualify for financial assistance (FA)</w:t>
      </w:r>
      <w:r w:rsidRPr="00282C1F">
        <w:rPr>
          <w:rFonts w:ascii="Arial" w:hAnsi="Arial" w:cs="Arial"/>
          <w:sz w:val="24"/>
          <w:szCs w:val="24"/>
        </w:rPr>
        <w:t xml:space="preserve"> through </w:t>
      </w:r>
      <w:r>
        <w:rPr>
          <w:rFonts w:ascii="Arial" w:hAnsi="Arial" w:cs="Arial"/>
          <w:sz w:val="24"/>
          <w:szCs w:val="24"/>
        </w:rPr>
        <w:t>an application process.</w:t>
      </w:r>
    </w:p>
    <w:p w:rsidR="00D7041B" w:rsidRDefault="00D7041B" w:rsidP="00D7041B">
      <w:pPr>
        <w:ind w:firstLine="720"/>
        <w:rPr>
          <w:rFonts w:ascii="Arial" w:hAnsi="Arial" w:cs="Arial"/>
          <w:sz w:val="24"/>
          <w:szCs w:val="24"/>
        </w:rPr>
      </w:pPr>
      <w:r w:rsidRPr="00282C1F">
        <w:rPr>
          <w:rFonts w:ascii="Arial" w:hAnsi="Arial" w:cs="Arial"/>
          <w:sz w:val="24"/>
          <w:szCs w:val="24"/>
        </w:rPr>
        <w:t>Generally, to qualify for FA, your family income must be 2</w:t>
      </w:r>
      <w:r>
        <w:rPr>
          <w:rFonts w:ascii="Arial" w:hAnsi="Arial" w:cs="Arial"/>
          <w:sz w:val="24"/>
          <w:szCs w:val="24"/>
        </w:rPr>
        <w:t>0</w:t>
      </w:r>
      <w:r w:rsidRPr="00282C1F">
        <w:rPr>
          <w:rFonts w:ascii="Arial" w:hAnsi="Arial" w:cs="Arial"/>
          <w:sz w:val="24"/>
          <w:szCs w:val="24"/>
        </w:rPr>
        <w:t>0% or less than the federal poverty guidelines</w:t>
      </w:r>
      <w:r>
        <w:rPr>
          <w:rFonts w:ascii="Arial" w:hAnsi="Arial" w:cs="Arial"/>
          <w:sz w:val="24"/>
          <w:szCs w:val="24"/>
        </w:rPr>
        <w:t xml:space="preserve"> and your family must not own assets that could pay for your care</w:t>
      </w:r>
      <w:r w:rsidRPr="00282C1F">
        <w:rPr>
          <w:rFonts w:ascii="Arial" w:hAnsi="Arial" w:cs="Arial"/>
          <w:sz w:val="24"/>
          <w:szCs w:val="24"/>
        </w:rPr>
        <w:t xml:space="preserve">. A patient approved for FA will not be charged for medically necessary care, which is less than amounts generally billed. Medically necessary care does not usually include flat-rate </w:t>
      </w:r>
      <w:r>
        <w:rPr>
          <w:rFonts w:ascii="Arial" w:hAnsi="Arial" w:cs="Arial"/>
          <w:sz w:val="24"/>
          <w:szCs w:val="24"/>
        </w:rPr>
        <w:t>pricing</w:t>
      </w:r>
      <w:r w:rsidR="00A80FB3">
        <w:rPr>
          <w:rFonts w:ascii="Arial" w:hAnsi="Arial" w:cs="Arial"/>
          <w:sz w:val="24"/>
          <w:szCs w:val="24"/>
        </w:rPr>
        <w:t xml:space="preserve"> services</w:t>
      </w:r>
      <w:r>
        <w:rPr>
          <w:rFonts w:ascii="Arial" w:hAnsi="Arial" w:cs="Arial"/>
          <w:sz w:val="24"/>
          <w:szCs w:val="24"/>
        </w:rPr>
        <w:t>.</w:t>
      </w:r>
    </w:p>
    <w:p w:rsidR="00D7041B" w:rsidRPr="00282C1F" w:rsidRDefault="00D7041B" w:rsidP="00D7041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simply a summary of the FAP.  </w:t>
      </w:r>
      <w:r w:rsidRPr="00282C1F">
        <w:rPr>
          <w:rFonts w:ascii="Arial" w:hAnsi="Arial" w:cs="Arial"/>
          <w:sz w:val="24"/>
          <w:szCs w:val="24"/>
        </w:rPr>
        <w:t>You should review the full po</w:t>
      </w:r>
      <w:r>
        <w:rPr>
          <w:rFonts w:ascii="Arial" w:hAnsi="Arial" w:cs="Arial"/>
          <w:sz w:val="24"/>
          <w:szCs w:val="24"/>
        </w:rPr>
        <w:t>licy for additional information, including the time period to apply for FA, which is generally 240 days after the date of the first post-discharge billing statement.</w:t>
      </w:r>
    </w:p>
    <w:p w:rsidR="00D7041B" w:rsidRDefault="00D7041B" w:rsidP="00F86782">
      <w:pPr>
        <w:ind w:firstLine="720"/>
        <w:rPr>
          <w:rFonts w:ascii="Arial" w:hAnsi="Arial" w:cs="Arial"/>
          <w:sz w:val="24"/>
          <w:szCs w:val="24"/>
        </w:rPr>
      </w:pPr>
      <w:r w:rsidRPr="00282C1F">
        <w:rPr>
          <w:rFonts w:ascii="Arial" w:hAnsi="Arial" w:cs="Arial"/>
          <w:sz w:val="24"/>
          <w:szCs w:val="24"/>
        </w:rPr>
        <w:t xml:space="preserve">You can obtain free copies of the FA policy, </w:t>
      </w:r>
      <w:r>
        <w:rPr>
          <w:rFonts w:ascii="Arial" w:hAnsi="Arial" w:cs="Arial"/>
          <w:sz w:val="24"/>
          <w:szCs w:val="24"/>
        </w:rPr>
        <w:t xml:space="preserve">this </w:t>
      </w:r>
      <w:r w:rsidRPr="00282C1F">
        <w:rPr>
          <w:rFonts w:ascii="Arial" w:hAnsi="Arial" w:cs="Arial"/>
          <w:sz w:val="24"/>
          <w:szCs w:val="24"/>
        </w:rPr>
        <w:t>summary and appli</w:t>
      </w:r>
      <w:r w:rsidR="000B7AF4">
        <w:rPr>
          <w:rFonts w:ascii="Arial" w:hAnsi="Arial" w:cs="Arial"/>
          <w:sz w:val="24"/>
          <w:szCs w:val="24"/>
        </w:rPr>
        <w:t xml:space="preserve">cation in English or Spanish at </w:t>
      </w:r>
      <w:r w:rsidR="000B7AF4" w:rsidRPr="000B7AF4">
        <w:rPr>
          <w:rFonts w:ascii="Arial" w:hAnsi="Arial" w:cs="Arial"/>
          <w:sz w:val="24"/>
          <w:szCs w:val="24"/>
        </w:rPr>
        <w:t>https://www.erlangerbh.com/admissions/insurance-payment-information/</w:t>
      </w:r>
      <w:bookmarkStart w:id="0" w:name="_GoBack"/>
      <w:bookmarkEnd w:id="0"/>
      <w:r w:rsidRPr="00282C1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from a patient financial advocate, </w:t>
      </w:r>
      <w:r w:rsidRPr="00282C1F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 xml:space="preserve">telephone or </w:t>
      </w:r>
      <w:r w:rsidRPr="00282C1F">
        <w:rPr>
          <w:rFonts w:ascii="Arial" w:hAnsi="Arial" w:cs="Arial"/>
          <w:sz w:val="24"/>
          <w:szCs w:val="24"/>
        </w:rPr>
        <w:t>mail at</w:t>
      </w:r>
      <w:r>
        <w:rPr>
          <w:rFonts w:ascii="Arial" w:hAnsi="Arial" w:cs="Arial"/>
          <w:sz w:val="24"/>
          <w:szCs w:val="24"/>
        </w:rPr>
        <w:t>:</w:t>
      </w:r>
      <w:r w:rsidRPr="00282C1F">
        <w:rPr>
          <w:rFonts w:ascii="Arial" w:hAnsi="Arial" w:cs="Arial"/>
          <w:sz w:val="24"/>
          <w:szCs w:val="24"/>
        </w:rPr>
        <w:t xml:space="preserve"> </w:t>
      </w:r>
      <w:r w:rsidRPr="00D7041B">
        <w:rPr>
          <w:rFonts w:ascii="Arial" w:hAnsi="Arial" w:cs="Arial"/>
          <w:sz w:val="24"/>
          <w:szCs w:val="24"/>
        </w:rPr>
        <w:t xml:space="preserve">804 North </w:t>
      </w:r>
      <w:proofErr w:type="spellStart"/>
      <w:r w:rsidRPr="00D7041B">
        <w:rPr>
          <w:rFonts w:ascii="Arial" w:hAnsi="Arial" w:cs="Arial"/>
          <w:sz w:val="24"/>
          <w:szCs w:val="24"/>
        </w:rPr>
        <w:t>Holtzclaw</w:t>
      </w:r>
      <w:proofErr w:type="spellEnd"/>
      <w:r w:rsidRPr="00D7041B">
        <w:rPr>
          <w:rFonts w:ascii="Arial" w:hAnsi="Arial" w:cs="Arial"/>
          <w:sz w:val="24"/>
          <w:szCs w:val="24"/>
        </w:rPr>
        <w:t xml:space="preserve"> Ave., Chattanooga, TN 37404</w:t>
      </w:r>
      <w:r w:rsidR="00F86782">
        <w:rPr>
          <w:rFonts w:ascii="Arial" w:hAnsi="Arial" w:cs="Arial"/>
          <w:sz w:val="24"/>
          <w:szCs w:val="24"/>
        </w:rPr>
        <w:t>.</w:t>
      </w:r>
    </w:p>
    <w:p w:rsidR="00D7041B" w:rsidRPr="00282C1F" w:rsidRDefault="00D7041B" w:rsidP="00F86782">
      <w:pPr>
        <w:ind w:firstLine="720"/>
        <w:rPr>
          <w:rFonts w:ascii="Arial" w:hAnsi="Arial" w:cs="Arial"/>
          <w:sz w:val="24"/>
          <w:szCs w:val="24"/>
        </w:rPr>
      </w:pPr>
      <w:r w:rsidRPr="00282C1F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423-498-4650</w:t>
      </w:r>
      <w:r w:rsidRPr="00282C1F">
        <w:rPr>
          <w:rFonts w:ascii="Arial" w:hAnsi="Arial" w:cs="Arial"/>
          <w:sz w:val="24"/>
          <w:szCs w:val="24"/>
        </w:rPr>
        <w:t xml:space="preserve"> for more information or to connect to an advocate who can assist you with applying for FA.</w:t>
      </w:r>
    </w:p>
    <w:p w:rsidR="00D7041B" w:rsidRPr="00D7041B" w:rsidRDefault="00D7041B" w:rsidP="00D7041B">
      <w:pPr>
        <w:jc w:val="both"/>
        <w:rPr>
          <w:sz w:val="28"/>
          <w:szCs w:val="28"/>
        </w:rPr>
      </w:pPr>
    </w:p>
    <w:sectPr w:rsidR="00D7041B" w:rsidRPr="00D70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1B"/>
    <w:rsid w:val="000B7AF4"/>
    <w:rsid w:val="00412BE4"/>
    <w:rsid w:val="00A80FB3"/>
    <w:rsid w:val="00D7041B"/>
    <w:rsid w:val="00F37C6D"/>
    <w:rsid w:val="00F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7F94"/>
  <w15:chartTrackingRefBased/>
  <w15:docId w15:val="{947D80EA-4028-4A8E-ABDE-A45076E1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4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Knotts, Cherie</dc:creator>
  <cp:keywords/>
  <dc:description/>
  <cp:lastModifiedBy>Knotts, Cherie</cp:lastModifiedBy>
  <cp:revision>4</cp:revision>
  <dcterms:created xsi:type="dcterms:W3CDTF">2023-07-28T13:57:00Z</dcterms:created>
  <dcterms:modified xsi:type="dcterms:W3CDTF">2023-12-21T15:33:00Z</dcterms:modified>
</cp:coreProperties>
</file>